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168EE">
      <w:pPr>
        <w:pStyle w:val="2"/>
        <w:keepNext w:val="0"/>
        <w:keepLines w:val="0"/>
        <w:widowControl/>
        <w:suppressLineNumbers w:val="0"/>
      </w:pPr>
      <w:bookmarkStart w:id="0" w:name="_GoBack"/>
      <w:r>
        <w:t xml:space="preserve">宿迁：深耕希望的田野 解码振兴的“春天” </w:t>
      </w:r>
    </w:p>
    <w:bookmarkEnd w:id="0"/>
    <w:p w14:paraId="3B79A6D4">
      <w:pPr>
        <w:keepNext w:val="0"/>
        <w:keepLines w:val="0"/>
        <w:widowControl/>
        <w:suppressLineNumbers w:val="0"/>
        <w:spacing w:after="240" w:afterAutospacing="0"/>
        <w:ind w:left="480" w:hanging="480" w:hangingChars="200"/>
        <w:jc w:val="left"/>
        <w:rPr>
          <w:sz w:val="19"/>
          <w:szCs w:val="19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color w:val="0C0C0C"/>
          <w:sz w:val="19"/>
          <w:szCs w:val="19"/>
        </w:rPr>
        <w:t>2月23日，2025年中央一号文件正式发布，清晰描绘了2025年“三农”工作的任务书、路线图。</w:t>
      </w:r>
    </w:p>
    <w:p w14:paraId="28592F34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sz w:val="19"/>
          <w:szCs w:val="19"/>
        </w:rPr>
      </w:pPr>
      <w:r>
        <w:rPr>
          <w:color w:val="0C0C0C"/>
          <w:sz w:val="19"/>
          <w:szCs w:val="19"/>
        </w:rPr>
        <w:t>近年来，宿迁积极响应国家政策，紧密结合农村实际情况，全力聚焦农业高质量发展，切实服务农民需求，稳步推进乡村振兴战略，奋力谱写“三农”发展崭新篇章。</w:t>
      </w:r>
    </w:p>
    <w:p w14:paraId="651CA8C4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0"/>
        <w:rPr>
          <w:sz w:val="19"/>
          <w:szCs w:val="19"/>
        </w:rPr>
      </w:pPr>
      <w:r>
        <w:rPr>
          <w:sz w:val="19"/>
          <w:szCs w:val="19"/>
        </w:rPr>
        <w:drawing>
          <wp:inline distT="0" distB="0" distL="114300" distR="114300">
            <wp:extent cx="5272405" cy="3956050"/>
            <wp:effectExtent l="0" t="0" r="635" b="635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420157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sz w:val="19"/>
          <w:szCs w:val="19"/>
        </w:rPr>
      </w:pPr>
      <w:r>
        <w:rPr>
          <w:color w:val="0C0C0C"/>
          <w:sz w:val="19"/>
          <w:szCs w:val="19"/>
        </w:rPr>
        <w:t>获批宜居宜业和美乡村省级特色片区4个、建成和美乡村70个、规上农产品加工企业营业收入达1350亿元……2025年宿迁市政府工作报告中，一组组亮眼的数据振奋人心，彰显了去年宿迁“三农”发展的卓越成就，也为新一年工作奠定坚实基础。</w:t>
      </w:r>
    </w:p>
    <w:p w14:paraId="1871528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C0C0C"/>
          <w:kern w:val="0"/>
          <w:sz w:val="24"/>
          <w:szCs w:val="24"/>
          <w:lang w:val="en-US" w:eastAsia="zh-CN" w:bidi="ar"/>
        </w:rPr>
        <w:t>"</w:t>
      </w:r>
    </w:p>
    <w:p w14:paraId="72DD811D">
      <w:pPr>
        <w:pStyle w:val="3"/>
        <w:keepNext w:val="0"/>
        <w:keepLines w:val="0"/>
        <w:widowControl/>
        <w:suppressLineNumbers w:val="0"/>
        <w:spacing w:line="420" w:lineRule="atLeast"/>
        <w:ind w:left="0" w:firstLine="433"/>
      </w:pPr>
      <w:r>
        <w:rPr>
          <w:color w:val="0C0C0C"/>
          <w:spacing w:val="6"/>
        </w:rPr>
        <w:t>土地是农业之本、农民之根。“以前，土地零散，种植户灌溉不便。如今，耕地集中连片，不仅耕种轻松，产量还提高了不少。”宿豫区新庄镇振友社区村民刘云峰笑着说。</w:t>
      </w:r>
    </w:p>
    <w:p w14:paraId="7E0635A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C0C0C"/>
          <w:kern w:val="0"/>
          <w:sz w:val="24"/>
          <w:szCs w:val="24"/>
          <w:lang w:val="en-US" w:eastAsia="zh-CN" w:bidi="ar"/>
        </w:rPr>
        <w:t>"</w:t>
      </w:r>
    </w:p>
    <w:p w14:paraId="1AE1E8A4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0"/>
        <w:rPr>
          <w:sz w:val="19"/>
          <w:szCs w:val="19"/>
        </w:rPr>
      </w:pPr>
      <w:r>
        <w:rPr>
          <w:sz w:val="19"/>
          <w:szCs w:val="19"/>
        </w:rPr>
        <w:drawing>
          <wp:inline distT="0" distB="0" distL="114300" distR="114300">
            <wp:extent cx="5269230" cy="3952240"/>
            <wp:effectExtent l="0" t="0" r="3810" b="1016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570DD4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sz w:val="19"/>
          <w:szCs w:val="19"/>
        </w:rPr>
      </w:pPr>
      <w:r>
        <w:rPr>
          <w:color w:val="0C0C0C"/>
          <w:sz w:val="19"/>
          <w:szCs w:val="19"/>
        </w:rPr>
        <w:t>据了解，新庄镇全域土地综合整治于2021年被自然资源部确定为国家级试点，总投资81680万元，以解决耕地碎片化问题为重点，推进耕地集中连片整治，有效增加了耕地数量。</w:t>
      </w:r>
    </w:p>
    <w:p w14:paraId="18AB37FF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sz w:val="19"/>
          <w:szCs w:val="19"/>
        </w:rPr>
      </w:pPr>
      <w:r>
        <w:rPr>
          <w:color w:val="0C0C0C"/>
          <w:sz w:val="19"/>
          <w:szCs w:val="19"/>
        </w:rPr>
        <w:t>截至目前，新庄镇新增耕地1560亩，年增加粮食产能1740吨。如今，新庄镇曾经零散的农田，已蝶变为土地平整、集中连片、设施完善的高标准农田。</w:t>
      </w:r>
    </w:p>
    <w:p w14:paraId="7475DD14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color w:val="0C0C0C"/>
          <w:sz w:val="19"/>
          <w:szCs w:val="19"/>
        </w:rPr>
      </w:pPr>
      <w:r>
        <w:rPr>
          <w:color w:val="0C0C0C"/>
          <w:sz w:val="19"/>
          <w:szCs w:val="19"/>
        </w:rPr>
        <w:t>笔者从宿迁市农业农村局获悉，2025年以来，宿迁协同推进国土全域综合整治，统筹开展高标准农田整镇推进和“先建后补”，力争全年建设高标准农田25万亩、绿色高产高效丰产片20万亩，高效推进农田提质。</w:t>
      </w:r>
    </w:p>
    <w:p w14:paraId="499883E3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color w:val="0C0C0C"/>
          <w:sz w:val="19"/>
          <w:szCs w:val="19"/>
        </w:rPr>
      </w:pPr>
    </w:p>
    <w:p w14:paraId="26E60A38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0"/>
        <w:rPr>
          <w:sz w:val="19"/>
          <w:szCs w:val="19"/>
        </w:rPr>
      </w:pPr>
      <w:r>
        <w:rPr>
          <w:sz w:val="19"/>
          <w:szCs w:val="19"/>
        </w:rPr>
        <w:drawing>
          <wp:inline distT="0" distB="0" distL="114300" distR="114300">
            <wp:extent cx="5269230" cy="3952240"/>
            <wp:effectExtent l="0" t="0" r="3810" b="1016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4CCF1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C0C0C"/>
          <w:kern w:val="0"/>
          <w:sz w:val="24"/>
          <w:szCs w:val="24"/>
          <w:lang w:val="en-US" w:eastAsia="zh-CN" w:bidi="ar"/>
        </w:rPr>
        <w:t>"</w:t>
      </w:r>
    </w:p>
    <w:p w14:paraId="613D68B8">
      <w:pPr>
        <w:pStyle w:val="3"/>
        <w:keepNext w:val="0"/>
        <w:keepLines w:val="0"/>
        <w:widowControl/>
        <w:suppressLineNumbers w:val="0"/>
        <w:spacing w:line="420" w:lineRule="atLeast"/>
        <w:ind w:left="0" w:firstLine="433"/>
      </w:pPr>
      <w:r>
        <w:rPr>
          <w:color w:val="0C0C0C"/>
          <w:spacing w:val="6"/>
        </w:rPr>
        <w:t>优质农田的建设，需要配套先进的农业生产工具。3月8日，在宿豫区来龙镇，当地村民刘常军站在田埂上，指着新购置的大型农机说：“这些设备让每亩地种植成本降低了80元。今年，增产增收更有盼头啦！”</w:t>
      </w:r>
    </w:p>
    <w:p w14:paraId="156E121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C0C0C"/>
          <w:kern w:val="0"/>
          <w:sz w:val="24"/>
          <w:szCs w:val="24"/>
          <w:lang w:val="en-US" w:eastAsia="zh-CN" w:bidi="ar"/>
        </w:rPr>
        <w:t>"</w:t>
      </w:r>
    </w:p>
    <w:p w14:paraId="63D1F60B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sz w:val="19"/>
          <w:szCs w:val="19"/>
        </w:rPr>
      </w:pPr>
      <w:r>
        <w:rPr>
          <w:color w:val="0C0C0C"/>
          <w:sz w:val="19"/>
          <w:szCs w:val="19"/>
        </w:rPr>
        <w:t>为加大农业领域设施设备更新力度，今年，宿迁实施了农业生产全程全面机械化、现代设施农业建设引领示范“两项行动”，全年计划报废更新老旧农机1500台、改造提升老旧设施棚室1万亩，持续提升农业生产效益，让农业发展更具活力。</w:t>
      </w:r>
    </w:p>
    <w:p w14:paraId="20BAB13D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459"/>
        <w:rPr>
          <w:sz w:val="19"/>
          <w:szCs w:val="19"/>
        </w:rPr>
      </w:pPr>
      <w:r>
        <w:rPr>
          <w:color w:val="0C0C0C"/>
          <w:sz w:val="19"/>
          <w:szCs w:val="19"/>
        </w:rPr>
        <w:t>“三农”工作不仅要立足农业生产实际，深入田间地头，更要从产业发展的宏观视角出发，全面统筹规划。位于宿迁经济技术开发区的南蔡数字农业产业园，先进的数字技术赋能农业生产，实现了智能化管理；位于宿城区的王官集现代休闲农业产业园，农业与休闲旅游深度融合，打造了特色乡村旅游项目……宿迁以园区聚产业，不断完善国家、省、市三级现代农园体系，加快5个新型食品产业园建设，力争全年园区综合产值突破30亿元，全年农业主导产业群链综合产值超1200亿元。</w:t>
      </w:r>
    </w:p>
    <w:p w14:paraId="62866617">
      <w:pPr>
        <w:pStyle w:val="3"/>
        <w:keepNext w:val="0"/>
        <w:keepLines w:val="0"/>
        <w:widowControl/>
        <w:suppressLineNumbers w:val="0"/>
        <w:spacing w:after="180" w:afterAutospacing="0" w:line="420" w:lineRule="atLeast"/>
        <w:ind w:left="0" w:firstLine="0"/>
        <w:rPr>
          <w:sz w:val="19"/>
          <w:szCs w:val="19"/>
        </w:rPr>
      </w:pPr>
      <w:r>
        <w:rPr>
          <w:sz w:val="19"/>
          <w:szCs w:val="19"/>
        </w:rPr>
        <w:drawing>
          <wp:inline distT="0" distB="0" distL="114300" distR="114300">
            <wp:extent cx="5267325" cy="3950335"/>
            <wp:effectExtent l="0" t="0" r="5715" b="1206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45928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C0C0C"/>
          <w:kern w:val="0"/>
          <w:sz w:val="24"/>
          <w:szCs w:val="24"/>
          <w:lang w:val="en-US" w:eastAsia="zh-CN" w:bidi="ar"/>
        </w:rPr>
        <w:t>"</w:t>
      </w:r>
    </w:p>
    <w:p w14:paraId="78849867">
      <w:pPr>
        <w:pStyle w:val="3"/>
        <w:keepNext w:val="0"/>
        <w:keepLines w:val="0"/>
        <w:widowControl/>
        <w:suppressLineNumbers w:val="0"/>
        <w:spacing w:line="420" w:lineRule="atLeast"/>
        <w:ind w:left="0" w:firstLine="433"/>
      </w:pPr>
      <w:r>
        <w:rPr>
          <w:color w:val="0C0C0C"/>
          <w:spacing w:val="6"/>
        </w:rPr>
        <w:t>“我们将继续深入学习运用‘千万工程’经验，以构建全产业链为导向，不断强化‘三群四链’补链强链项目招引和建设，持续打响‘宿有千香’品牌，加强农产品认证管理，提升地标农产品影响力，在‘三农’领域深耕细作，奋力谱写乡村振兴崭新篇章。”宿迁市农业农村局相关负责人说。</w:t>
      </w:r>
    </w:p>
    <w:p w14:paraId="2A3B5E2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C0C0C"/>
          <w:kern w:val="0"/>
          <w:sz w:val="24"/>
          <w:szCs w:val="24"/>
          <w:lang w:val="en-US" w:eastAsia="zh-CN" w:bidi="ar"/>
        </w:rPr>
        <w:t>"</w:t>
      </w:r>
    </w:p>
    <w:p w14:paraId="6850087C">
      <w:pPr>
        <w:pStyle w:val="3"/>
        <w:keepNext w:val="0"/>
        <w:keepLines w:val="0"/>
        <w:widowControl/>
        <w:suppressLineNumbers w:val="0"/>
      </w:pPr>
    </w:p>
    <w:p w14:paraId="79975888">
      <w:pPr>
        <w:pStyle w:val="3"/>
        <w:keepNext w:val="0"/>
        <w:keepLines w:val="0"/>
        <w:widowControl/>
        <w:suppressLineNumbers w:val="0"/>
      </w:pPr>
    </w:p>
    <w:p w14:paraId="16A4FFE1">
      <w:pPr>
        <w:pStyle w:val="3"/>
        <w:keepNext w:val="0"/>
        <w:keepLines w:val="0"/>
        <w:widowControl/>
        <w:suppressLineNumbers w:val="0"/>
      </w:pPr>
    </w:p>
    <w:p w14:paraId="791BE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54E6D"/>
    <w:rsid w:val="214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2025-03-11T06:21:00Z</dcterms:created>
  <dc:creator>时间上的弦</dc:creator>
  <cp:lastModifiedBy>时间上的弦</cp:lastModifiedBy>
  <dcterms:modified xsi:type="dcterms:W3CDTF">2025-03-11T07:57:51Z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8F92D4760E854E879BA8066DC44D1C04_11</vt:lpwstr>
  </property>
  <property fmtid="{D5CDD505-2E9C-101B-9397-08002B2CF9AE}" pid="4" name="KSOTemplateDocerSaveRecord">
    <vt:lpwstr>eyJoZGlkIjoiMWJhMWUyNjU0N2U0MWVjZjM2MWI0YWMyOGM4MjA1Y2UiLCJ1c2VySWQiOiI0MzgyMTk0ODcifQ==</vt:lpwstr>
  </property>
</Properties>
</file>